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36"/>
          <w:szCs w:val="3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1868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MS0061-01-2024-007954-59</w:t>
      </w:r>
    </w:p>
    <w:p>
      <w:pPr>
        <w:spacing w:before="0" w:after="0"/>
        <w:jc w:val="right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Тюменская область,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 д. 9 каб.410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 ст. 15.33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 ООО «</w:t>
      </w:r>
      <w:r>
        <w:rPr>
          <w:rFonts w:ascii="Times New Roman" w:eastAsia="Times New Roman" w:hAnsi="Times New Roman" w:cs="Times New Roman"/>
          <w:sz w:val="28"/>
          <w:szCs w:val="28"/>
        </w:rPr>
        <w:t>Сургутглавэкспертиза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Пефтиев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Сургутглавэкспертиза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расположенного по адресу: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r>
        <w:rPr>
          <w:rFonts w:ascii="Times New Roman" w:eastAsia="Times New Roman" w:hAnsi="Times New Roman" w:cs="Times New Roman"/>
          <w:sz w:val="28"/>
          <w:szCs w:val="28"/>
        </w:rPr>
        <w:t>33 к.1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ОСФР по ХМАО-Югре в г. Сургуте,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начисленных страховых взносах в составе единой формы сведений (ЕФС-1)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</w:rPr>
        <w:t>1 квартал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Срок сдачи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по форме ЕФС-1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 25-го числа календарного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следующего за отчетным периодом</w:t>
      </w:r>
      <w:r>
        <w:rPr>
          <w:rFonts w:ascii="Times New Roman" w:eastAsia="Times New Roman" w:hAnsi="Times New Roman" w:cs="Times New Roman"/>
          <w:sz w:val="28"/>
          <w:szCs w:val="28"/>
        </w:rPr>
        <w:t>. В результате чего допустил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нарушение требований ст. 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Пефтиев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суд считает возможным рассмотреть дело в отсутствие должностного лица, которого считает извещенным о времени и ме</w:t>
      </w:r>
      <w:r>
        <w:rPr>
          <w:rFonts w:ascii="Times New Roman" w:eastAsia="Times New Roman" w:hAnsi="Times New Roman" w:cs="Times New Roman"/>
          <w:sz w:val="28"/>
          <w:szCs w:val="28"/>
        </w:rPr>
        <w:t>сте судебного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443624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г.;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распечатка, 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получен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Фондом </w:t>
      </w:r>
      <w:r>
        <w:rPr>
          <w:rFonts w:ascii="Times New Roman" w:eastAsia="Times New Roman" w:hAnsi="Times New Roman" w:cs="Times New Roman"/>
          <w:sz w:val="28"/>
          <w:szCs w:val="28"/>
        </w:rPr>
        <w:t>28.04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-выписка из Единого государственного реестра юридических лиц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Сургутглавэкспертиза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Пефтиев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руководителем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трахователи в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именно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ответственным за представление 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отделение Фонда пенсионного и социального страхования РФ по ХМАО-Югре в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предусмотренных ст. 4.2, ст. 4.3 КоАП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Пефтиева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15.33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наименование получателя: Отделение Фонда пенсионного и социального страхования РФ по ХМАО-Югре (ОСФР по ХМАО-Югре) ИНН 8601002078, КПП 860101001,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ОГРН 1028600517054,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ОКТМО 71871000, получатель: УФК по ХМАО-Югре (ОСФР по ХМАО-Югре, л/с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04874Ф87010), Банк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РКЦ г. Ханты – 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//УФК по Ханты-Мансийскому автономному округу — Югре г. Ханты-Мансийск, казначейский счет: 03100643000000018700, ЕКС 40102810245370000007, БИК ТОФК 007162163, КБК 7971 1601 2300 6000 3140, УИН </w:t>
      </w:r>
      <w:r>
        <w:rPr>
          <w:rFonts w:ascii="Times New Roman" w:eastAsia="Times New Roman" w:hAnsi="Times New Roman" w:cs="Times New Roman"/>
          <w:sz w:val="28"/>
          <w:szCs w:val="28"/>
        </w:rPr>
        <w:t>79786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20507240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58115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мирового судью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 Романова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И.о</w:t>
      </w:r>
      <w:r>
        <w:rPr>
          <w:rFonts w:ascii="Times New Roman" w:eastAsia="Times New Roman" w:hAnsi="Times New Roman" w:cs="Times New Roman"/>
          <w:sz w:val="22"/>
          <w:szCs w:val="22"/>
        </w:rPr>
        <w:t>. м</w:t>
      </w:r>
      <w:r>
        <w:rPr>
          <w:rFonts w:ascii="Times New Roman" w:eastAsia="Times New Roman" w:hAnsi="Times New Roman" w:cs="Times New Roman"/>
          <w:sz w:val="22"/>
          <w:szCs w:val="22"/>
        </w:rPr>
        <w:t>и</w:t>
      </w:r>
      <w:r>
        <w:rPr>
          <w:rFonts w:ascii="Times New Roman" w:eastAsia="Times New Roman" w:hAnsi="Times New Roman" w:cs="Times New Roman"/>
          <w:sz w:val="22"/>
          <w:szCs w:val="22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Сургутского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И.А. Романова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сентября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_ года 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1868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-</w:t>
      </w:r>
      <w:r>
        <w:rPr>
          <w:rFonts w:ascii="Times New Roman" w:eastAsia="Times New Roman" w:hAnsi="Times New Roman" w:cs="Times New Roman"/>
          <w:sz w:val="22"/>
          <w:szCs w:val="22"/>
        </w:rPr>
        <w:t>2606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11">
    <w:name w:val="cat-UserDefined grp-4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